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2BBED" w14:textId="77777777" w:rsidR="006C4998" w:rsidRDefault="006C4998" w:rsidP="006C4998">
      <w:pPr>
        <w:widowControl w:val="0"/>
        <w:autoSpaceDE w:val="0"/>
        <w:autoSpaceDN w:val="0"/>
        <w:adjustRightInd w:val="0"/>
        <w:spacing w:line="280" w:lineRule="atLeast"/>
        <w:jc w:val="center"/>
        <w:rPr>
          <w:rFonts w:ascii="Times" w:hAnsi="Times" w:cs="Times"/>
          <w:color w:val="000000"/>
        </w:rPr>
      </w:pPr>
      <w:r>
        <w:rPr>
          <w:rFonts w:ascii="Times" w:hAnsi="Times" w:cs="Times"/>
          <w:noProof/>
          <w:color w:val="000000"/>
        </w:rPr>
        <w:drawing>
          <wp:inline distT="0" distB="0" distL="0" distR="0" wp14:anchorId="5A91FC94" wp14:editId="2D93AEE2">
            <wp:extent cx="4572000" cy="13081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308100"/>
                    </a:xfrm>
                    <a:prstGeom prst="rect">
                      <a:avLst/>
                    </a:prstGeom>
                    <a:noFill/>
                    <a:ln>
                      <a:noFill/>
                    </a:ln>
                  </pic:spPr>
                </pic:pic>
              </a:graphicData>
            </a:graphic>
          </wp:inline>
        </w:drawing>
      </w:r>
    </w:p>
    <w:p w14:paraId="26A027C6" w14:textId="77777777" w:rsidR="006C4998" w:rsidRDefault="006C4998" w:rsidP="006C4998">
      <w:pPr>
        <w:widowControl w:val="0"/>
        <w:autoSpaceDE w:val="0"/>
        <w:autoSpaceDN w:val="0"/>
        <w:adjustRightInd w:val="0"/>
        <w:spacing w:after="240" w:line="360" w:lineRule="atLeast"/>
        <w:jc w:val="center"/>
        <w:rPr>
          <w:rFonts w:ascii="Times" w:hAnsi="Times" w:cs="Times"/>
          <w:color w:val="000000"/>
        </w:rPr>
      </w:pPr>
    </w:p>
    <w:p w14:paraId="6922A501" w14:textId="77777777" w:rsidR="006C4998" w:rsidRDefault="006C4998" w:rsidP="006C4998">
      <w:pPr>
        <w:widowControl w:val="0"/>
        <w:autoSpaceDE w:val="0"/>
        <w:autoSpaceDN w:val="0"/>
        <w:adjustRightInd w:val="0"/>
        <w:spacing w:after="240" w:line="1180" w:lineRule="atLeast"/>
        <w:jc w:val="center"/>
        <w:rPr>
          <w:rFonts w:ascii="Calibri" w:hAnsi="Calibri" w:cs="Calibri"/>
          <w:color w:val="01154D"/>
          <w:sz w:val="96"/>
          <w:szCs w:val="96"/>
        </w:rPr>
      </w:pPr>
      <w:r>
        <w:rPr>
          <w:rFonts w:ascii="Calibri" w:hAnsi="Calibri" w:cs="Calibri"/>
          <w:color w:val="01154D"/>
          <w:sz w:val="96"/>
          <w:szCs w:val="96"/>
        </w:rPr>
        <w:t>Registration/Sign-In Kiosk Partner Guide</w:t>
      </w:r>
    </w:p>
    <w:p w14:paraId="7120FB8A" w14:textId="77777777" w:rsidR="006C4998" w:rsidRDefault="006C4998" w:rsidP="006C4998">
      <w:pPr>
        <w:widowControl w:val="0"/>
        <w:autoSpaceDE w:val="0"/>
        <w:autoSpaceDN w:val="0"/>
        <w:adjustRightInd w:val="0"/>
        <w:spacing w:after="240" w:line="1180" w:lineRule="atLeast"/>
        <w:jc w:val="center"/>
        <w:rPr>
          <w:rFonts w:ascii="Calibri" w:hAnsi="Calibri" w:cs="Calibri"/>
          <w:color w:val="01154D"/>
          <w:sz w:val="96"/>
          <w:szCs w:val="96"/>
        </w:rPr>
      </w:pPr>
    </w:p>
    <w:p w14:paraId="195ED7B8" w14:textId="77777777" w:rsidR="006C4998" w:rsidRDefault="006C4998" w:rsidP="006C4998">
      <w:pPr>
        <w:widowControl w:val="0"/>
        <w:autoSpaceDE w:val="0"/>
        <w:autoSpaceDN w:val="0"/>
        <w:adjustRightInd w:val="0"/>
        <w:spacing w:after="240" w:line="1180" w:lineRule="atLeast"/>
        <w:jc w:val="center"/>
        <w:rPr>
          <w:rFonts w:ascii="Calibri" w:hAnsi="Calibri" w:cs="Calibri"/>
          <w:color w:val="01154D"/>
          <w:sz w:val="96"/>
          <w:szCs w:val="96"/>
        </w:rPr>
      </w:pPr>
    </w:p>
    <w:p w14:paraId="6686679D" w14:textId="77777777" w:rsidR="006C4998" w:rsidRDefault="006C4998" w:rsidP="006C4998">
      <w:pPr>
        <w:widowControl w:val="0"/>
        <w:autoSpaceDE w:val="0"/>
        <w:autoSpaceDN w:val="0"/>
        <w:adjustRightInd w:val="0"/>
        <w:spacing w:after="240" w:line="1180" w:lineRule="atLeast"/>
        <w:jc w:val="center"/>
        <w:rPr>
          <w:rFonts w:ascii="Calibri" w:hAnsi="Calibri" w:cs="Calibri"/>
          <w:color w:val="01154D"/>
          <w:sz w:val="96"/>
          <w:szCs w:val="96"/>
        </w:rPr>
      </w:pPr>
    </w:p>
    <w:p w14:paraId="4D41CD99" w14:textId="77777777" w:rsidR="006C4998" w:rsidRDefault="006C4998" w:rsidP="006C4998">
      <w:pPr>
        <w:widowControl w:val="0"/>
        <w:autoSpaceDE w:val="0"/>
        <w:autoSpaceDN w:val="0"/>
        <w:adjustRightInd w:val="0"/>
        <w:spacing w:after="240" w:line="1180" w:lineRule="atLeast"/>
        <w:jc w:val="center"/>
        <w:rPr>
          <w:rFonts w:ascii="Calibri" w:hAnsi="Calibri" w:cs="Calibri"/>
          <w:color w:val="01154D"/>
          <w:sz w:val="96"/>
          <w:szCs w:val="96"/>
        </w:rPr>
      </w:pPr>
    </w:p>
    <w:p w14:paraId="70793F12" w14:textId="77777777" w:rsidR="006C4998" w:rsidRDefault="006C4998" w:rsidP="006C4998">
      <w:pPr>
        <w:widowControl w:val="0"/>
        <w:autoSpaceDE w:val="0"/>
        <w:autoSpaceDN w:val="0"/>
        <w:adjustRightInd w:val="0"/>
        <w:spacing w:after="240" w:line="1180" w:lineRule="atLeast"/>
        <w:jc w:val="center"/>
        <w:rPr>
          <w:rFonts w:ascii="Calibri" w:hAnsi="Calibri" w:cs="Calibri"/>
          <w:color w:val="01154D"/>
          <w:sz w:val="96"/>
          <w:szCs w:val="96"/>
        </w:rPr>
      </w:pPr>
    </w:p>
    <w:sdt>
      <w:sdtPr>
        <w:id w:val="1767506159"/>
        <w:docPartObj>
          <w:docPartGallery w:val="Table of Contents"/>
          <w:docPartUnique/>
        </w:docPartObj>
      </w:sdtPr>
      <w:sdtEndPr>
        <w:rPr>
          <w:rFonts w:asciiTheme="minorHAnsi" w:eastAsiaTheme="minorHAnsi" w:hAnsiTheme="minorHAnsi" w:cstheme="minorBidi"/>
          <w:noProof/>
          <w:color w:val="auto"/>
          <w:sz w:val="24"/>
          <w:szCs w:val="24"/>
        </w:rPr>
      </w:sdtEndPr>
      <w:sdtContent>
        <w:p w14:paraId="50E5026F" w14:textId="7E5597CD" w:rsidR="000C7A64" w:rsidRDefault="000C7A64">
          <w:pPr>
            <w:pStyle w:val="TOCHeading"/>
          </w:pPr>
          <w:r>
            <w:t>Table of Contents</w:t>
          </w:r>
        </w:p>
        <w:p w14:paraId="10EADF41" w14:textId="77777777" w:rsidR="000C7A64" w:rsidRDefault="000C7A64">
          <w:pPr>
            <w:pStyle w:val="TOC2"/>
            <w:tabs>
              <w:tab w:val="right" w:leader="dot" w:pos="9350"/>
            </w:tabs>
            <w:rPr>
              <w:rFonts w:eastAsiaTheme="minorEastAsia"/>
              <w:b w:val="0"/>
              <w:bCs w:val="0"/>
              <w:noProof/>
              <w:sz w:val="24"/>
              <w:szCs w:val="24"/>
            </w:rPr>
          </w:pPr>
          <w:r>
            <w:rPr>
              <w:b w:val="0"/>
              <w:bCs w:val="0"/>
            </w:rPr>
            <w:fldChar w:fldCharType="begin"/>
          </w:r>
          <w:r>
            <w:instrText xml:space="preserve"> TOC \o "1-3" \h \z \u </w:instrText>
          </w:r>
          <w:r>
            <w:rPr>
              <w:b w:val="0"/>
              <w:bCs w:val="0"/>
            </w:rPr>
            <w:fldChar w:fldCharType="separate"/>
          </w:r>
          <w:hyperlink w:anchor="_Toc525904133" w:history="1">
            <w:r w:rsidRPr="00293DE3">
              <w:rPr>
                <w:rStyle w:val="Hyperlink"/>
                <w:noProof/>
              </w:rPr>
              <w:t>Website Access</w:t>
            </w:r>
            <w:r>
              <w:rPr>
                <w:noProof/>
                <w:webHidden/>
              </w:rPr>
              <w:tab/>
            </w:r>
            <w:r>
              <w:rPr>
                <w:noProof/>
                <w:webHidden/>
              </w:rPr>
              <w:fldChar w:fldCharType="begin"/>
            </w:r>
            <w:r>
              <w:rPr>
                <w:noProof/>
                <w:webHidden/>
              </w:rPr>
              <w:instrText xml:space="preserve"> PAGEREF _Toc525904133 \h </w:instrText>
            </w:r>
            <w:r>
              <w:rPr>
                <w:noProof/>
                <w:webHidden/>
              </w:rPr>
            </w:r>
            <w:r>
              <w:rPr>
                <w:noProof/>
                <w:webHidden/>
              </w:rPr>
              <w:fldChar w:fldCharType="separate"/>
            </w:r>
            <w:r>
              <w:rPr>
                <w:noProof/>
                <w:webHidden/>
              </w:rPr>
              <w:t>3</w:t>
            </w:r>
            <w:r>
              <w:rPr>
                <w:noProof/>
                <w:webHidden/>
              </w:rPr>
              <w:fldChar w:fldCharType="end"/>
            </w:r>
          </w:hyperlink>
        </w:p>
        <w:p w14:paraId="1D83754A" w14:textId="77777777" w:rsidR="000C7A64" w:rsidRDefault="000C7A64">
          <w:pPr>
            <w:pStyle w:val="TOC2"/>
            <w:tabs>
              <w:tab w:val="right" w:leader="dot" w:pos="9350"/>
            </w:tabs>
            <w:rPr>
              <w:rFonts w:eastAsiaTheme="minorEastAsia"/>
              <w:b w:val="0"/>
              <w:bCs w:val="0"/>
              <w:noProof/>
              <w:sz w:val="24"/>
              <w:szCs w:val="24"/>
            </w:rPr>
          </w:pPr>
          <w:hyperlink w:anchor="_Toc525904134" w:history="1">
            <w:r w:rsidRPr="00293DE3">
              <w:rPr>
                <w:rStyle w:val="Hyperlink"/>
                <w:noProof/>
              </w:rPr>
              <w:t>Partner Sign In</w:t>
            </w:r>
            <w:r>
              <w:rPr>
                <w:noProof/>
                <w:webHidden/>
              </w:rPr>
              <w:tab/>
            </w:r>
            <w:r>
              <w:rPr>
                <w:noProof/>
                <w:webHidden/>
              </w:rPr>
              <w:fldChar w:fldCharType="begin"/>
            </w:r>
            <w:r>
              <w:rPr>
                <w:noProof/>
                <w:webHidden/>
              </w:rPr>
              <w:instrText xml:space="preserve"> PAGEREF _Toc525904134 \h </w:instrText>
            </w:r>
            <w:r>
              <w:rPr>
                <w:noProof/>
                <w:webHidden/>
              </w:rPr>
            </w:r>
            <w:r>
              <w:rPr>
                <w:noProof/>
                <w:webHidden/>
              </w:rPr>
              <w:fldChar w:fldCharType="separate"/>
            </w:r>
            <w:r>
              <w:rPr>
                <w:noProof/>
                <w:webHidden/>
              </w:rPr>
              <w:t>4</w:t>
            </w:r>
            <w:r>
              <w:rPr>
                <w:noProof/>
                <w:webHidden/>
              </w:rPr>
              <w:fldChar w:fldCharType="end"/>
            </w:r>
          </w:hyperlink>
        </w:p>
        <w:p w14:paraId="573765F5" w14:textId="77777777" w:rsidR="000C7A64" w:rsidRDefault="000C7A64">
          <w:pPr>
            <w:pStyle w:val="TOC2"/>
            <w:tabs>
              <w:tab w:val="right" w:leader="dot" w:pos="9350"/>
            </w:tabs>
            <w:rPr>
              <w:rFonts w:eastAsiaTheme="minorEastAsia"/>
              <w:b w:val="0"/>
              <w:bCs w:val="0"/>
              <w:noProof/>
              <w:sz w:val="24"/>
              <w:szCs w:val="24"/>
            </w:rPr>
          </w:pPr>
          <w:hyperlink w:anchor="_Toc525904135" w:history="1">
            <w:r w:rsidRPr="00293DE3">
              <w:rPr>
                <w:rStyle w:val="Hyperlink"/>
                <w:noProof/>
              </w:rPr>
              <w:t>Partner Homepage</w:t>
            </w:r>
            <w:r>
              <w:rPr>
                <w:noProof/>
                <w:webHidden/>
              </w:rPr>
              <w:tab/>
            </w:r>
            <w:r>
              <w:rPr>
                <w:noProof/>
                <w:webHidden/>
              </w:rPr>
              <w:fldChar w:fldCharType="begin"/>
            </w:r>
            <w:r>
              <w:rPr>
                <w:noProof/>
                <w:webHidden/>
              </w:rPr>
              <w:instrText xml:space="preserve"> PAGEREF _Toc525904135 \h </w:instrText>
            </w:r>
            <w:r>
              <w:rPr>
                <w:noProof/>
                <w:webHidden/>
              </w:rPr>
            </w:r>
            <w:r>
              <w:rPr>
                <w:noProof/>
                <w:webHidden/>
              </w:rPr>
              <w:fldChar w:fldCharType="separate"/>
            </w:r>
            <w:r>
              <w:rPr>
                <w:noProof/>
                <w:webHidden/>
              </w:rPr>
              <w:t>5</w:t>
            </w:r>
            <w:r>
              <w:rPr>
                <w:noProof/>
                <w:webHidden/>
              </w:rPr>
              <w:fldChar w:fldCharType="end"/>
            </w:r>
          </w:hyperlink>
        </w:p>
        <w:p w14:paraId="034F4C30" w14:textId="77777777" w:rsidR="000C7A64" w:rsidRDefault="000C7A64">
          <w:pPr>
            <w:pStyle w:val="TOC2"/>
            <w:tabs>
              <w:tab w:val="right" w:leader="dot" w:pos="9350"/>
            </w:tabs>
            <w:rPr>
              <w:rFonts w:eastAsiaTheme="minorEastAsia"/>
              <w:b w:val="0"/>
              <w:bCs w:val="0"/>
              <w:noProof/>
              <w:sz w:val="24"/>
              <w:szCs w:val="24"/>
            </w:rPr>
          </w:pPr>
          <w:hyperlink w:anchor="_Toc525904136" w:history="1">
            <w:r w:rsidRPr="00293DE3">
              <w:rPr>
                <w:rStyle w:val="Hyperlink"/>
                <w:noProof/>
              </w:rPr>
              <w:t>Transaction Reporting</w:t>
            </w:r>
            <w:r>
              <w:rPr>
                <w:noProof/>
                <w:webHidden/>
              </w:rPr>
              <w:tab/>
            </w:r>
            <w:r>
              <w:rPr>
                <w:noProof/>
                <w:webHidden/>
              </w:rPr>
              <w:fldChar w:fldCharType="begin"/>
            </w:r>
            <w:r>
              <w:rPr>
                <w:noProof/>
                <w:webHidden/>
              </w:rPr>
              <w:instrText xml:space="preserve"> PAGEREF _Toc525904136 \h </w:instrText>
            </w:r>
            <w:r>
              <w:rPr>
                <w:noProof/>
                <w:webHidden/>
              </w:rPr>
            </w:r>
            <w:r>
              <w:rPr>
                <w:noProof/>
                <w:webHidden/>
              </w:rPr>
              <w:fldChar w:fldCharType="separate"/>
            </w:r>
            <w:r>
              <w:rPr>
                <w:noProof/>
                <w:webHidden/>
              </w:rPr>
              <w:t>6</w:t>
            </w:r>
            <w:r>
              <w:rPr>
                <w:noProof/>
                <w:webHidden/>
              </w:rPr>
              <w:fldChar w:fldCharType="end"/>
            </w:r>
          </w:hyperlink>
        </w:p>
        <w:p w14:paraId="142A7B4C" w14:textId="77777777" w:rsidR="000C7A64" w:rsidRDefault="000C7A64">
          <w:pPr>
            <w:pStyle w:val="TOC2"/>
            <w:tabs>
              <w:tab w:val="right" w:leader="dot" w:pos="9350"/>
            </w:tabs>
            <w:rPr>
              <w:rFonts w:eastAsiaTheme="minorEastAsia"/>
              <w:b w:val="0"/>
              <w:bCs w:val="0"/>
              <w:noProof/>
              <w:sz w:val="24"/>
              <w:szCs w:val="24"/>
            </w:rPr>
          </w:pPr>
          <w:hyperlink w:anchor="_Toc525904137" w:history="1">
            <w:r w:rsidRPr="00293DE3">
              <w:rPr>
                <w:rStyle w:val="Hyperlink"/>
                <w:noProof/>
              </w:rPr>
              <w:t>Visitor Reporting</w:t>
            </w:r>
            <w:r>
              <w:rPr>
                <w:noProof/>
                <w:webHidden/>
              </w:rPr>
              <w:tab/>
            </w:r>
            <w:r>
              <w:rPr>
                <w:noProof/>
                <w:webHidden/>
              </w:rPr>
              <w:fldChar w:fldCharType="begin"/>
            </w:r>
            <w:r>
              <w:rPr>
                <w:noProof/>
                <w:webHidden/>
              </w:rPr>
              <w:instrText xml:space="preserve"> PAGEREF _Toc525904137 \h </w:instrText>
            </w:r>
            <w:r>
              <w:rPr>
                <w:noProof/>
                <w:webHidden/>
              </w:rPr>
            </w:r>
            <w:r>
              <w:rPr>
                <w:noProof/>
                <w:webHidden/>
              </w:rPr>
              <w:fldChar w:fldCharType="separate"/>
            </w:r>
            <w:r>
              <w:rPr>
                <w:noProof/>
                <w:webHidden/>
              </w:rPr>
              <w:t>7</w:t>
            </w:r>
            <w:r>
              <w:rPr>
                <w:noProof/>
                <w:webHidden/>
              </w:rPr>
              <w:fldChar w:fldCharType="end"/>
            </w:r>
          </w:hyperlink>
        </w:p>
        <w:p w14:paraId="7C9B39AE" w14:textId="3CC8CC62" w:rsidR="000C7A64" w:rsidRDefault="000C7A64">
          <w:r>
            <w:rPr>
              <w:b/>
              <w:bCs/>
              <w:noProof/>
            </w:rPr>
            <w:fldChar w:fldCharType="end"/>
          </w:r>
        </w:p>
      </w:sdtContent>
    </w:sdt>
    <w:p w14:paraId="5D8F6EB1" w14:textId="77777777" w:rsidR="001810CF" w:rsidRPr="001810CF" w:rsidRDefault="001810CF" w:rsidP="006C4998">
      <w:pPr>
        <w:pStyle w:val="Heading2"/>
        <w:rPr>
          <w:sz w:val="52"/>
          <w:szCs w:val="52"/>
        </w:rPr>
      </w:pPr>
    </w:p>
    <w:p w14:paraId="62965F5B" w14:textId="77777777" w:rsidR="001810CF" w:rsidRDefault="001810CF" w:rsidP="006C4998">
      <w:pPr>
        <w:pStyle w:val="Heading2"/>
        <w:rPr>
          <w:sz w:val="40"/>
          <w:szCs w:val="40"/>
        </w:rPr>
      </w:pPr>
      <w:bookmarkStart w:id="0" w:name="_GoBack"/>
      <w:bookmarkEnd w:id="0"/>
    </w:p>
    <w:p w14:paraId="3DD504D8" w14:textId="77777777" w:rsidR="001810CF" w:rsidRDefault="001810CF" w:rsidP="006C4998">
      <w:pPr>
        <w:pStyle w:val="Heading2"/>
        <w:rPr>
          <w:sz w:val="40"/>
          <w:szCs w:val="40"/>
        </w:rPr>
      </w:pPr>
    </w:p>
    <w:p w14:paraId="62A95C35" w14:textId="77777777" w:rsidR="001810CF" w:rsidRDefault="001810CF" w:rsidP="006C4998">
      <w:pPr>
        <w:pStyle w:val="Heading2"/>
        <w:rPr>
          <w:sz w:val="40"/>
          <w:szCs w:val="40"/>
        </w:rPr>
      </w:pPr>
    </w:p>
    <w:p w14:paraId="5563F68D" w14:textId="77777777" w:rsidR="001810CF" w:rsidRDefault="001810CF" w:rsidP="001810CF"/>
    <w:p w14:paraId="76F663EC" w14:textId="77777777" w:rsidR="001810CF" w:rsidRDefault="001810CF" w:rsidP="001810CF"/>
    <w:p w14:paraId="656459BB" w14:textId="77777777" w:rsidR="001810CF" w:rsidRDefault="001810CF" w:rsidP="001810CF"/>
    <w:p w14:paraId="55D344A8" w14:textId="77777777" w:rsidR="001810CF" w:rsidRDefault="001810CF" w:rsidP="001810CF"/>
    <w:p w14:paraId="24FDC630" w14:textId="77777777" w:rsidR="001810CF" w:rsidRDefault="001810CF" w:rsidP="001810CF"/>
    <w:p w14:paraId="36A8DB28" w14:textId="77777777" w:rsidR="001810CF" w:rsidRDefault="001810CF" w:rsidP="001810CF"/>
    <w:p w14:paraId="06EC5E75" w14:textId="77777777" w:rsidR="001810CF" w:rsidRDefault="001810CF" w:rsidP="001810CF"/>
    <w:p w14:paraId="34F06893" w14:textId="77777777" w:rsidR="001810CF" w:rsidRDefault="001810CF" w:rsidP="001810CF"/>
    <w:p w14:paraId="05E8A07B" w14:textId="77777777" w:rsidR="001810CF" w:rsidRDefault="001810CF" w:rsidP="001810CF"/>
    <w:p w14:paraId="48613054" w14:textId="77777777" w:rsidR="001810CF" w:rsidRDefault="001810CF" w:rsidP="001810CF"/>
    <w:p w14:paraId="5387CF58" w14:textId="77777777" w:rsidR="001810CF" w:rsidRDefault="001810CF" w:rsidP="001810CF"/>
    <w:p w14:paraId="1C2A5217" w14:textId="77777777" w:rsidR="001810CF" w:rsidRDefault="001810CF" w:rsidP="001810CF"/>
    <w:p w14:paraId="1E9BFE25" w14:textId="77777777" w:rsidR="001810CF" w:rsidRDefault="001810CF" w:rsidP="001810CF"/>
    <w:p w14:paraId="61719759" w14:textId="77777777" w:rsidR="001810CF" w:rsidRDefault="001810CF" w:rsidP="001810CF"/>
    <w:p w14:paraId="5DC81D3A" w14:textId="77777777" w:rsidR="001810CF" w:rsidRDefault="001810CF" w:rsidP="001810CF"/>
    <w:p w14:paraId="6116297D" w14:textId="77777777" w:rsidR="001810CF" w:rsidRDefault="001810CF" w:rsidP="001810CF"/>
    <w:p w14:paraId="2A427E12" w14:textId="77777777" w:rsidR="001810CF" w:rsidRDefault="001810CF" w:rsidP="001810CF"/>
    <w:p w14:paraId="53EB5453" w14:textId="77777777" w:rsidR="001810CF" w:rsidRDefault="001810CF" w:rsidP="001810CF"/>
    <w:p w14:paraId="060EE18D" w14:textId="77777777" w:rsidR="001810CF" w:rsidRDefault="001810CF" w:rsidP="001810CF"/>
    <w:p w14:paraId="03EF9932" w14:textId="77777777" w:rsidR="001810CF" w:rsidRDefault="001810CF" w:rsidP="001810CF"/>
    <w:p w14:paraId="19D4C4C5" w14:textId="77777777" w:rsidR="001810CF" w:rsidRDefault="001810CF" w:rsidP="001810CF"/>
    <w:p w14:paraId="128D767C" w14:textId="77777777" w:rsidR="001810CF" w:rsidRDefault="001810CF" w:rsidP="001810CF"/>
    <w:p w14:paraId="5807405F" w14:textId="77777777" w:rsidR="001810CF" w:rsidRDefault="001810CF" w:rsidP="001810CF"/>
    <w:p w14:paraId="293D67BC" w14:textId="77777777" w:rsidR="001810CF" w:rsidRDefault="001810CF" w:rsidP="001810CF"/>
    <w:p w14:paraId="33C16E5D" w14:textId="77777777" w:rsidR="001810CF" w:rsidRDefault="001810CF" w:rsidP="001810CF"/>
    <w:p w14:paraId="1EB3C22D" w14:textId="77777777" w:rsidR="001810CF" w:rsidRDefault="001810CF" w:rsidP="001810CF"/>
    <w:p w14:paraId="712CEA66" w14:textId="77777777" w:rsidR="001810CF" w:rsidRPr="001810CF" w:rsidRDefault="001810CF" w:rsidP="001810CF"/>
    <w:p w14:paraId="7675833B" w14:textId="77777777" w:rsidR="006C4998" w:rsidRPr="00D81A39" w:rsidRDefault="00686E3C" w:rsidP="006C4998">
      <w:pPr>
        <w:pStyle w:val="Heading2"/>
        <w:rPr>
          <w:sz w:val="40"/>
          <w:szCs w:val="40"/>
        </w:rPr>
      </w:pPr>
      <w:bookmarkStart w:id="1" w:name="_Toc525904133"/>
      <w:r w:rsidRPr="00D81A39">
        <w:rPr>
          <w:sz w:val="40"/>
          <w:szCs w:val="40"/>
        </w:rPr>
        <w:t>Website Access</w:t>
      </w:r>
      <w:bookmarkEnd w:id="1"/>
    </w:p>
    <w:p w14:paraId="15386BA4" w14:textId="77777777" w:rsidR="006C4998" w:rsidRDefault="006C4998" w:rsidP="006C4998"/>
    <w:p w14:paraId="577B78E4" w14:textId="77777777" w:rsidR="001810CF" w:rsidRPr="00D81A39" w:rsidRDefault="006C4998" w:rsidP="006C4998">
      <w:pPr>
        <w:rPr>
          <w:sz w:val="32"/>
          <w:szCs w:val="32"/>
        </w:rPr>
      </w:pPr>
      <w:r w:rsidRPr="00D81A39">
        <w:rPr>
          <w:sz w:val="32"/>
          <w:szCs w:val="32"/>
        </w:rPr>
        <w:t xml:space="preserve">To access the PA CareerLink Registration system website, open your web browser and type </w:t>
      </w:r>
      <w:hyperlink r:id="rId7" w:history="1">
        <w:r w:rsidRPr="00D81A39">
          <w:rPr>
            <w:rStyle w:val="Hyperlink"/>
            <w:sz w:val="32"/>
            <w:szCs w:val="32"/>
          </w:rPr>
          <w:t>www.scwdbpacl.com</w:t>
        </w:r>
      </w:hyperlink>
      <w:r w:rsidR="00D81A39" w:rsidRPr="00D81A39">
        <w:rPr>
          <w:sz w:val="32"/>
          <w:szCs w:val="32"/>
        </w:rPr>
        <w:t xml:space="preserve">. On </w:t>
      </w:r>
      <w:r w:rsidRPr="00D81A39">
        <w:rPr>
          <w:sz w:val="32"/>
          <w:szCs w:val="32"/>
        </w:rPr>
        <w:t>the main sign in page, click the Partners button located on the top left side of the page under the CareerLink logo. The figure below shows the systems main login page where the partner will select “Partners”.</w:t>
      </w:r>
    </w:p>
    <w:p w14:paraId="30863A23" w14:textId="022B702F" w:rsidR="006C4998" w:rsidRPr="00D81A39" w:rsidRDefault="006C4998" w:rsidP="006C4998">
      <w:pPr>
        <w:rPr>
          <w:sz w:val="32"/>
          <w:szCs w:val="32"/>
        </w:rPr>
      </w:pPr>
    </w:p>
    <w:p w14:paraId="2871161A" w14:textId="77777777" w:rsidR="00686E3C" w:rsidRDefault="00686E3C" w:rsidP="006C4998">
      <w:pPr>
        <w:jc w:val="center"/>
      </w:pPr>
      <w:r>
        <w:rPr>
          <w:noProof/>
        </w:rPr>
        <w:drawing>
          <wp:anchor distT="0" distB="0" distL="114300" distR="114300" simplePos="0" relativeHeight="251658240" behindDoc="0" locked="0" layoutInCell="1" allowOverlap="1" wp14:anchorId="13EF46FB" wp14:editId="5D82C806">
            <wp:simplePos x="0" y="0"/>
            <wp:positionH relativeFrom="column">
              <wp:posOffset>-291465</wp:posOffset>
            </wp:positionH>
            <wp:positionV relativeFrom="paragraph">
              <wp:posOffset>471170</wp:posOffset>
            </wp:positionV>
            <wp:extent cx="6414770" cy="3317240"/>
            <wp:effectExtent l="0" t="0" r="11430" b="10160"/>
            <wp:wrapThrough wrapText="bothSides">
              <wp:wrapPolygon edited="0">
                <wp:start x="0" y="0"/>
                <wp:lineTo x="0" y="21501"/>
                <wp:lineTo x="21553" y="21501"/>
                <wp:lineTo x="21553" y="0"/>
                <wp:lineTo x="0" y="0"/>
              </wp:wrapPolygon>
            </wp:wrapThrough>
            <wp:docPr id="2" name="Picture 2" descr="/Users/stephenterhorst/Desktop/2018-09-28-11-51-scwdbpacl.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tephenterhorst/Desktop/2018-09-28-11-51-scwdbpacl.co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4770" cy="331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699E91" w14:textId="77777777" w:rsidR="00686E3C" w:rsidRPr="00686E3C" w:rsidRDefault="00686E3C" w:rsidP="00686E3C"/>
    <w:p w14:paraId="0FF4E038" w14:textId="77777777" w:rsidR="00686E3C" w:rsidRPr="00686E3C" w:rsidRDefault="00686E3C" w:rsidP="00686E3C"/>
    <w:p w14:paraId="404A7905" w14:textId="77777777" w:rsidR="00686E3C" w:rsidRPr="00686E3C" w:rsidRDefault="00686E3C" w:rsidP="00686E3C">
      <w:pPr>
        <w:rPr>
          <w:sz w:val="28"/>
          <w:szCs w:val="28"/>
        </w:rPr>
      </w:pPr>
    </w:p>
    <w:p w14:paraId="041182E5" w14:textId="77777777" w:rsidR="00686E3C" w:rsidRPr="00D81A39" w:rsidRDefault="00686E3C" w:rsidP="00686E3C">
      <w:pPr>
        <w:rPr>
          <w:sz w:val="32"/>
          <w:szCs w:val="32"/>
        </w:rPr>
      </w:pPr>
      <w:r w:rsidRPr="00D81A39">
        <w:rPr>
          <w:sz w:val="32"/>
          <w:szCs w:val="32"/>
        </w:rPr>
        <w:t>Once Partners is selected, the partner will be redirected to the Partner Sign in page.</w:t>
      </w:r>
    </w:p>
    <w:p w14:paraId="2ED74902" w14:textId="77777777" w:rsidR="00686E3C" w:rsidRDefault="00686E3C" w:rsidP="00686E3C"/>
    <w:p w14:paraId="1418A5F3" w14:textId="77777777" w:rsidR="00686E3C" w:rsidRDefault="00686E3C" w:rsidP="00686E3C"/>
    <w:p w14:paraId="10A3150D" w14:textId="77777777" w:rsidR="00686E3C" w:rsidRDefault="00686E3C" w:rsidP="00686E3C"/>
    <w:p w14:paraId="5B6B48EC" w14:textId="77777777" w:rsidR="00686E3C" w:rsidRDefault="00686E3C" w:rsidP="00686E3C"/>
    <w:p w14:paraId="1EC220D1" w14:textId="77777777" w:rsidR="001810CF" w:rsidRDefault="001810CF" w:rsidP="00686E3C">
      <w:pPr>
        <w:pStyle w:val="Heading2"/>
        <w:rPr>
          <w:rFonts w:asciiTheme="minorHAnsi" w:eastAsiaTheme="minorHAnsi" w:hAnsiTheme="minorHAnsi" w:cstheme="minorBidi"/>
          <w:color w:val="auto"/>
          <w:sz w:val="24"/>
          <w:szCs w:val="24"/>
        </w:rPr>
      </w:pPr>
    </w:p>
    <w:p w14:paraId="779E4AD1" w14:textId="77777777" w:rsidR="00686E3C" w:rsidRPr="00D81A39" w:rsidRDefault="00686E3C" w:rsidP="00686E3C">
      <w:pPr>
        <w:pStyle w:val="Heading2"/>
        <w:rPr>
          <w:sz w:val="40"/>
          <w:szCs w:val="40"/>
        </w:rPr>
      </w:pPr>
      <w:bookmarkStart w:id="2" w:name="_Toc525904134"/>
      <w:r w:rsidRPr="00D81A39">
        <w:rPr>
          <w:sz w:val="40"/>
          <w:szCs w:val="40"/>
        </w:rPr>
        <w:t>Partner Sign In</w:t>
      </w:r>
      <w:bookmarkEnd w:id="2"/>
    </w:p>
    <w:p w14:paraId="0EA938ED" w14:textId="77777777" w:rsidR="00686E3C" w:rsidRDefault="00686E3C" w:rsidP="00686E3C"/>
    <w:p w14:paraId="0CF99F76" w14:textId="77777777" w:rsidR="00686E3C" w:rsidRPr="00D81A39" w:rsidRDefault="00686E3C" w:rsidP="00686E3C">
      <w:pPr>
        <w:rPr>
          <w:sz w:val="32"/>
          <w:szCs w:val="32"/>
        </w:rPr>
      </w:pPr>
      <w:r w:rsidRPr="00D81A39">
        <w:rPr>
          <w:sz w:val="32"/>
          <w:szCs w:val="32"/>
        </w:rPr>
        <w:t>Once the partner has been redirected to t</w:t>
      </w:r>
      <w:r w:rsidR="00A73A89" w:rsidRPr="00D81A39">
        <w:rPr>
          <w:sz w:val="32"/>
          <w:szCs w:val="32"/>
        </w:rPr>
        <w:t>he partner sign in page, they will enter their credentials into the username and password boxes. (Credentials will be given to the partner). The partner will then click the Login button. If their credentials are in the system, they will be redirected to the Partner homepage. The figure below shows the Partner Sign-In page.</w:t>
      </w:r>
    </w:p>
    <w:p w14:paraId="5F6730A8" w14:textId="77777777" w:rsidR="00A73A89" w:rsidRDefault="00A73A89" w:rsidP="00686E3C"/>
    <w:p w14:paraId="14C27F1E" w14:textId="77777777" w:rsidR="00A73A89" w:rsidRDefault="00A73A89" w:rsidP="00686E3C"/>
    <w:p w14:paraId="04934C76" w14:textId="77777777" w:rsidR="00686E3C" w:rsidRDefault="00A73A89" w:rsidP="00686E3C">
      <w:r>
        <w:rPr>
          <w:noProof/>
        </w:rPr>
        <w:drawing>
          <wp:anchor distT="0" distB="0" distL="114300" distR="114300" simplePos="0" relativeHeight="251659264" behindDoc="0" locked="0" layoutInCell="1" allowOverlap="1" wp14:anchorId="37B0079D" wp14:editId="7720E248">
            <wp:simplePos x="0" y="0"/>
            <wp:positionH relativeFrom="column">
              <wp:posOffset>-633730</wp:posOffset>
            </wp:positionH>
            <wp:positionV relativeFrom="paragraph">
              <wp:posOffset>368935</wp:posOffset>
            </wp:positionV>
            <wp:extent cx="7133590" cy="3177540"/>
            <wp:effectExtent l="0" t="0" r="3810" b="0"/>
            <wp:wrapThrough wrapText="bothSides">
              <wp:wrapPolygon edited="0">
                <wp:start x="0" y="0"/>
                <wp:lineTo x="0" y="21410"/>
                <wp:lineTo x="21535" y="21410"/>
                <wp:lineTo x="21535" y="0"/>
                <wp:lineTo x="0" y="0"/>
              </wp:wrapPolygon>
            </wp:wrapThrough>
            <wp:docPr id="3" name="Picture 3" descr="/Users/stephenterhorst/Desktop/2018-09-28-11-52-scwdbpacl.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stephenterhorst/Desktop/2018-09-28-11-52-scwdbpacl.co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3590" cy="317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904F0" w14:textId="77777777" w:rsidR="00686E3C" w:rsidRDefault="00686E3C" w:rsidP="00686E3C"/>
    <w:p w14:paraId="036F3C44" w14:textId="77777777" w:rsidR="00686E3C" w:rsidRPr="00686E3C" w:rsidRDefault="00686E3C" w:rsidP="00686E3C"/>
    <w:p w14:paraId="5D679E58" w14:textId="77777777" w:rsidR="00686E3C" w:rsidRPr="00686E3C" w:rsidRDefault="00686E3C" w:rsidP="00686E3C">
      <w:pPr>
        <w:tabs>
          <w:tab w:val="left" w:pos="3600"/>
        </w:tabs>
      </w:pPr>
      <w:r>
        <w:tab/>
      </w:r>
    </w:p>
    <w:p w14:paraId="6B328529" w14:textId="77777777" w:rsidR="00686E3C" w:rsidRPr="00686E3C" w:rsidRDefault="00686E3C" w:rsidP="00686E3C"/>
    <w:p w14:paraId="0C2B6504" w14:textId="77777777" w:rsidR="00686E3C" w:rsidRPr="00686E3C" w:rsidRDefault="00686E3C" w:rsidP="00686E3C"/>
    <w:p w14:paraId="77CF0C50" w14:textId="77777777" w:rsidR="00686E3C" w:rsidRPr="00686E3C" w:rsidRDefault="00686E3C" w:rsidP="00686E3C"/>
    <w:p w14:paraId="5D184C4D" w14:textId="77777777" w:rsidR="00686E3C" w:rsidRPr="00686E3C" w:rsidRDefault="00686E3C" w:rsidP="00686E3C"/>
    <w:p w14:paraId="08340DE7" w14:textId="77777777" w:rsidR="00686E3C" w:rsidRPr="00686E3C" w:rsidRDefault="00686E3C" w:rsidP="00686E3C"/>
    <w:p w14:paraId="500607EC" w14:textId="77777777" w:rsidR="00686E3C" w:rsidRPr="00686E3C" w:rsidRDefault="00686E3C" w:rsidP="00686E3C"/>
    <w:p w14:paraId="126ABAA2" w14:textId="77777777" w:rsidR="00686E3C" w:rsidRPr="00686E3C" w:rsidRDefault="00686E3C" w:rsidP="00686E3C"/>
    <w:p w14:paraId="430D20BF" w14:textId="77777777" w:rsidR="00A73A89" w:rsidRDefault="00A73A89" w:rsidP="00686E3C"/>
    <w:p w14:paraId="69AE16D3" w14:textId="77777777" w:rsidR="00A73A89" w:rsidRPr="00D81A39" w:rsidRDefault="00A73A89" w:rsidP="00A73A89">
      <w:pPr>
        <w:pStyle w:val="Heading2"/>
        <w:rPr>
          <w:sz w:val="40"/>
          <w:szCs w:val="40"/>
        </w:rPr>
      </w:pPr>
      <w:bookmarkStart w:id="3" w:name="_Toc525904135"/>
      <w:r w:rsidRPr="00D81A39">
        <w:rPr>
          <w:sz w:val="40"/>
          <w:szCs w:val="40"/>
        </w:rPr>
        <w:t>Partner Homepage</w:t>
      </w:r>
      <w:bookmarkEnd w:id="3"/>
    </w:p>
    <w:p w14:paraId="56AE9BE1" w14:textId="77777777" w:rsidR="00686E3C" w:rsidRDefault="00686E3C" w:rsidP="00686E3C"/>
    <w:p w14:paraId="74B2E8E0" w14:textId="32315611" w:rsidR="00D81A39" w:rsidRPr="00D81A39" w:rsidRDefault="00D81A39" w:rsidP="00686E3C">
      <w:pPr>
        <w:rPr>
          <w:sz w:val="32"/>
          <w:szCs w:val="32"/>
        </w:rPr>
      </w:pPr>
      <w:r w:rsidRPr="00D81A39">
        <w:rPr>
          <w:sz w:val="32"/>
          <w:szCs w:val="32"/>
        </w:rPr>
        <w:t>Once the partner gains access to the Partner Homepage, they can select what kind of reporting they would like to do. A partner can do the following reporting:</w:t>
      </w:r>
    </w:p>
    <w:p w14:paraId="0E9CD8AE" w14:textId="0A571445" w:rsidR="00D81A39" w:rsidRPr="00D81A39" w:rsidRDefault="00D81A39" w:rsidP="00D81A39">
      <w:pPr>
        <w:pStyle w:val="ListParagraph"/>
        <w:numPr>
          <w:ilvl w:val="0"/>
          <w:numId w:val="1"/>
        </w:numPr>
        <w:rPr>
          <w:sz w:val="32"/>
          <w:szCs w:val="32"/>
        </w:rPr>
      </w:pPr>
      <w:r w:rsidRPr="00D81A39">
        <w:rPr>
          <w:sz w:val="32"/>
          <w:szCs w:val="32"/>
        </w:rPr>
        <w:t>Transactions – Data pertaining to CareerLink visitor’s sign-in information (Visitor Code, Reason for visit, Office location &amp; date/time).</w:t>
      </w:r>
    </w:p>
    <w:p w14:paraId="3A9F3F95" w14:textId="034D2F80" w:rsidR="00D81A39" w:rsidRPr="00D81A39" w:rsidRDefault="00D81A39" w:rsidP="00D81A39">
      <w:pPr>
        <w:pStyle w:val="ListParagraph"/>
        <w:numPr>
          <w:ilvl w:val="0"/>
          <w:numId w:val="1"/>
        </w:numPr>
        <w:rPr>
          <w:sz w:val="32"/>
          <w:szCs w:val="32"/>
        </w:rPr>
      </w:pPr>
      <w:r w:rsidRPr="00D81A39">
        <w:rPr>
          <w:sz w:val="32"/>
          <w:szCs w:val="32"/>
        </w:rPr>
        <w:t>Visitors – Data pertaining to a visitor’s personal information (Visitor code, Name, Phone, Email, SSN, Education etc.)</w:t>
      </w:r>
    </w:p>
    <w:p w14:paraId="7653451E" w14:textId="77777777" w:rsidR="00D81A39" w:rsidRPr="00D81A39" w:rsidRDefault="00D81A39" w:rsidP="00D81A39">
      <w:pPr>
        <w:rPr>
          <w:sz w:val="32"/>
          <w:szCs w:val="32"/>
        </w:rPr>
      </w:pPr>
    </w:p>
    <w:p w14:paraId="432402B0" w14:textId="624AED36" w:rsidR="00D81A39" w:rsidRPr="00D81A39" w:rsidRDefault="00D81A39" w:rsidP="00D81A39">
      <w:pPr>
        <w:rPr>
          <w:sz w:val="32"/>
          <w:szCs w:val="32"/>
        </w:rPr>
      </w:pPr>
      <w:r w:rsidRPr="00D81A39">
        <w:rPr>
          <w:sz w:val="32"/>
          <w:szCs w:val="32"/>
        </w:rPr>
        <w:t>The figure below shows the Partner Homepage.</w:t>
      </w:r>
    </w:p>
    <w:p w14:paraId="738F7A12" w14:textId="77777777" w:rsidR="00D81A39" w:rsidRPr="00686E3C" w:rsidRDefault="00D81A39" w:rsidP="00D81A39"/>
    <w:p w14:paraId="039EF0EA" w14:textId="695C2B87" w:rsidR="00686E3C" w:rsidRPr="00686E3C" w:rsidRDefault="00D81A39" w:rsidP="00686E3C">
      <w:r>
        <w:rPr>
          <w:noProof/>
        </w:rPr>
        <w:drawing>
          <wp:anchor distT="0" distB="0" distL="114300" distR="114300" simplePos="0" relativeHeight="251660288" behindDoc="0" locked="0" layoutInCell="1" allowOverlap="1" wp14:anchorId="14993751" wp14:editId="635A6335">
            <wp:simplePos x="0" y="0"/>
            <wp:positionH relativeFrom="column">
              <wp:posOffset>-747395</wp:posOffset>
            </wp:positionH>
            <wp:positionV relativeFrom="paragraph">
              <wp:posOffset>277495</wp:posOffset>
            </wp:positionV>
            <wp:extent cx="7441565" cy="3314065"/>
            <wp:effectExtent l="0" t="0" r="635" b="0"/>
            <wp:wrapThrough wrapText="bothSides">
              <wp:wrapPolygon edited="0">
                <wp:start x="0" y="0"/>
                <wp:lineTo x="0" y="21356"/>
                <wp:lineTo x="21528" y="21356"/>
                <wp:lineTo x="21528" y="0"/>
                <wp:lineTo x="0" y="0"/>
              </wp:wrapPolygon>
            </wp:wrapThrough>
            <wp:docPr id="4" name="Picture 4" descr="2018-09-28-11-55-scwdbpacl.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9-28-11-55-scwdbpacl.co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41565" cy="3314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D0340" w14:textId="2537D110" w:rsidR="00686E3C" w:rsidRPr="00686E3C" w:rsidRDefault="00686E3C" w:rsidP="00686E3C"/>
    <w:p w14:paraId="53C2513E" w14:textId="4E3377EB" w:rsidR="00686E3C" w:rsidRPr="00686E3C" w:rsidRDefault="00686E3C" w:rsidP="00686E3C"/>
    <w:p w14:paraId="60B38AB1" w14:textId="285143E0" w:rsidR="00686E3C" w:rsidRPr="00686E3C" w:rsidRDefault="00686E3C" w:rsidP="00686E3C"/>
    <w:p w14:paraId="62DC99F7" w14:textId="3B11523F" w:rsidR="00686E3C" w:rsidRPr="00686E3C" w:rsidRDefault="00686E3C" w:rsidP="00686E3C"/>
    <w:p w14:paraId="440B87A0" w14:textId="47861665" w:rsidR="00686E3C" w:rsidRPr="00686E3C" w:rsidRDefault="00686E3C" w:rsidP="00686E3C"/>
    <w:p w14:paraId="095ED860" w14:textId="77777777" w:rsidR="00686E3C" w:rsidRPr="00686E3C" w:rsidRDefault="00686E3C" w:rsidP="00686E3C"/>
    <w:p w14:paraId="169F86C9" w14:textId="77777777" w:rsidR="00686E3C" w:rsidRPr="00686E3C" w:rsidRDefault="00686E3C" w:rsidP="00686E3C"/>
    <w:p w14:paraId="0102916F" w14:textId="25723A7E" w:rsidR="006632E5" w:rsidRDefault="00D81A39" w:rsidP="00D81A39">
      <w:pPr>
        <w:pStyle w:val="Heading2"/>
        <w:rPr>
          <w:sz w:val="40"/>
          <w:szCs w:val="40"/>
        </w:rPr>
      </w:pPr>
      <w:bookmarkStart w:id="4" w:name="_Toc525904136"/>
      <w:r w:rsidRPr="00D81A39">
        <w:rPr>
          <w:sz w:val="40"/>
          <w:szCs w:val="40"/>
        </w:rPr>
        <w:t>Transaction Reporting</w:t>
      </w:r>
      <w:bookmarkEnd w:id="4"/>
    </w:p>
    <w:p w14:paraId="204AFE75" w14:textId="77777777" w:rsidR="00D81A39" w:rsidRPr="00D81A39" w:rsidRDefault="00D81A39" w:rsidP="00D81A39"/>
    <w:p w14:paraId="283D47C4" w14:textId="60BC90D4" w:rsidR="00D81A39" w:rsidRPr="00D81A39" w:rsidRDefault="00D81A39" w:rsidP="00D81A39">
      <w:pPr>
        <w:widowControl w:val="0"/>
        <w:autoSpaceDE w:val="0"/>
        <w:autoSpaceDN w:val="0"/>
        <w:adjustRightInd w:val="0"/>
        <w:spacing w:after="240" w:line="460" w:lineRule="atLeast"/>
        <w:rPr>
          <w:rFonts w:ascii="Times" w:hAnsi="Times" w:cs="Times"/>
          <w:color w:val="000000"/>
          <w:sz w:val="32"/>
          <w:szCs w:val="32"/>
        </w:rPr>
      </w:pPr>
      <w:r>
        <w:rPr>
          <w:noProof/>
        </w:rPr>
        <w:drawing>
          <wp:anchor distT="0" distB="0" distL="114300" distR="114300" simplePos="0" relativeHeight="251661312" behindDoc="0" locked="0" layoutInCell="1" allowOverlap="1" wp14:anchorId="17292757" wp14:editId="7CA2D14C">
            <wp:simplePos x="0" y="0"/>
            <wp:positionH relativeFrom="column">
              <wp:posOffset>-747395</wp:posOffset>
            </wp:positionH>
            <wp:positionV relativeFrom="paragraph">
              <wp:posOffset>3512185</wp:posOffset>
            </wp:positionV>
            <wp:extent cx="7447280" cy="3317240"/>
            <wp:effectExtent l="0" t="0" r="0" b="10160"/>
            <wp:wrapThrough wrapText="bothSides">
              <wp:wrapPolygon edited="0">
                <wp:start x="0" y="0"/>
                <wp:lineTo x="0" y="21501"/>
                <wp:lineTo x="21512" y="21501"/>
                <wp:lineTo x="21512" y="0"/>
                <wp:lineTo x="0" y="0"/>
              </wp:wrapPolygon>
            </wp:wrapThrough>
            <wp:docPr id="5" name="Picture 5" descr="2018-09-28-11-55-scwdbpacl.com%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09-28-11-55-scwdbpacl.com%2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47280" cy="3317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1154D"/>
          <w:sz w:val="32"/>
          <w:szCs w:val="32"/>
        </w:rPr>
        <w:t>On the transaction reporting page, a partner</w:t>
      </w:r>
      <w:r w:rsidRPr="00D81A39">
        <w:rPr>
          <w:rFonts w:ascii="Calibri" w:hAnsi="Calibri" w:cs="Calibri"/>
          <w:color w:val="01154D"/>
          <w:sz w:val="32"/>
          <w:szCs w:val="32"/>
        </w:rPr>
        <w:t xml:space="preserve"> will see a table of all transactions</w:t>
      </w:r>
      <w:r w:rsidR="007E2E77">
        <w:rPr>
          <w:rFonts w:ascii="Calibri" w:hAnsi="Calibri" w:cs="Calibri"/>
          <w:color w:val="01154D"/>
          <w:sz w:val="32"/>
          <w:szCs w:val="32"/>
        </w:rPr>
        <w:t xml:space="preserve"> in the centers they are subscribed to</w:t>
      </w:r>
      <w:r w:rsidRPr="00D81A39">
        <w:rPr>
          <w:rFonts w:ascii="Calibri" w:hAnsi="Calibri" w:cs="Calibri"/>
          <w:color w:val="01154D"/>
          <w:sz w:val="32"/>
          <w:szCs w:val="32"/>
        </w:rPr>
        <w:t xml:space="preserve"> including transaction ID, visit reason, site lo</w:t>
      </w:r>
      <w:r>
        <w:rPr>
          <w:rFonts w:ascii="Calibri" w:hAnsi="Calibri" w:cs="Calibri"/>
          <w:color w:val="01154D"/>
          <w:sz w:val="32"/>
          <w:szCs w:val="32"/>
        </w:rPr>
        <w:t xml:space="preserve">cation, and date/time. A partner </w:t>
      </w:r>
      <w:r w:rsidRPr="00D81A39">
        <w:rPr>
          <w:rFonts w:ascii="Calibri" w:hAnsi="Calibri" w:cs="Calibri"/>
          <w:color w:val="01154D"/>
          <w:sz w:val="32"/>
          <w:szCs w:val="32"/>
        </w:rPr>
        <w:t xml:space="preserve">can run reports on this data by entering the data they desire into any of the input boxes </w:t>
      </w:r>
      <w:r>
        <w:rPr>
          <w:rFonts w:ascii="Calibri" w:hAnsi="Calibri" w:cs="Calibri"/>
          <w:color w:val="01154D"/>
          <w:sz w:val="32"/>
          <w:szCs w:val="32"/>
        </w:rPr>
        <w:t>shown above the table. They</w:t>
      </w:r>
      <w:r w:rsidRPr="00D81A39">
        <w:rPr>
          <w:rFonts w:ascii="Calibri" w:hAnsi="Calibri" w:cs="Calibri"/>
          <w:color w:val="01154D"/>
          <w:sz w:val="32"/>
          <w:szCs w:val="32"/>
        </w:rPr>
        <w:t xml:space="preserve"> can enter data into as many input boxes as they wi</w:t>
      </w:r>
      <w:r>
        <w:rPr>
          <w:rFonts w:ascii="Calibri" w:hAnsi="Calibri" w:cs="Calibri"/>
          <w:color w:val="01154D"/>
          <w:sz w:val="32"/>
          <w:szCs w:val="32"/>
        </w:rPr>
        <w:t>sh. To run the report, they</w:t>
      </w:r>
      <w:r w:rsidRPr="00D81A39">
        <w:rPr>
          <w:rFonts w:ascii="Calibri" w:hAnsi="Calibri" w:cs="Calibri"/>
          <w:color w:val="01154D"/>
          <w:sz w:val="32"/>
          <w:szCs w:val="32"/>
        </w:rPr>
        <w:t xml:space="preserve"> will click Run Rep</w:t>
      </w:r>
      <w:r>
        <w:rPr>
          <w:rFonts w:ascii="Calibri" w:hAnsi="Calibri" w:cs="Calibri"/>
          <w:color w:val="01154D"/>
          <w:sz w:val="32"/>
          <w:szCs w:val="32"/>
        </w:rPr>
        <w:t>ort. If a partner</w:t>
      </w:r>
      <w:r w:rsidRPr="00D81A39">
        <w:rPr>
          <w:rFonts w:ascii="Calibri" w:hAnsi="Calibri" w:cs="Calibri"/>
          <w:color w:val="01154D"/>
          <w:sz w:val="32"/>
          <w:szCs w:val="32"/>
        </w:rPr>
        <w:t xml:space="preserve"> wants to export the AD-HOC report to excel, they can simply click the Excel button locat</w:t>
      </w:r>
      <w:r>
        <w:rPr>
          <w:rFonts w:ascii="Calibri" w:hAnsi="Calibri" w:cs="Calibri"/>
          <w:color w:val="01154D"/>
          <w:sz w:val="32"/>
          <w:szCs w:val="32"/>
        </w:rPr>
        <w:t xml:space="preserve">ed below the table. If a partner </w:t>
      </w:r>
      <w:r w:rsidRPr="00D81A39">
        <w:rPr>
          <w:rFonts w:ascii="Calibri" w:hAnsi="Calibri" w:cs="Calibri"/>
          <w:color w:val="01154D"/>
          <w:sz w:val="32"/>
          <w:szCs w:val="32"/>
        </w:rPr>
        <w:t>wants to reset the table to view all transaction data, they will click Res</w:t>
      </w:r>
      <w:r>
        <w:rPr>
          <w:rFonts w:ascii="Calibri" w:hAnsi="Calibri" w:cs="Calibri"/>
          <w:color w:val="01154D"/>
          <w:sz w:val="32"/>
          <w:szCs w:val="32"/>
        </w:rPr>
        <w:t>et, also located under the table.</w:t>
      </w:r>
      <w:r w:rsidRPr="00D81A39">
        <w:rPr>
          <w:rFonts w:ascii="Calibri" w:hAnsi="Calibri" w:cs="Calibri"/>
          <w:color w:val="01154D"/>
          <w:sz w:val="32"/>
          <w:szCs w:val="32"/>
        </w:rPr>
        <w:t xml:space="preserve"> The figure below shows the Transaction Reporting page. </w:t>
      </w:r>
    </w:p>
    <w:p w14:paraId="1D9CDA5F" w14:textId="4873DCA5" w:rsidR="00D81A39" w:rsidRDefault="00D81A39" w:rsidP="00D81A39"/>
    <w:p w14:paraId="7380C5A4" w14:textId="77777777" w:rsidR="001810CF" w:rsidRDefault="001810CF" w:rsidP="00D81A39">
      <w:pPr>
        <w:pStyle w:val="Heading2"/>
        <w:rPr>
          <w:rFonts w:asciiTheme="minorHAnsi" w:eastAsiaTheme="minorHAnsi" w:hAnsiTheme="minorHAnsi" w:cstheme="minorBidi"/>
          <w:color w:val="auto"/>
          <w:sz w:val="24"/>
          <w:szCs w:val="24"/>
        </w:rPr>
      </w:pPr>
    </w:p>
    <w:p w14:paraId="7CFAF5C6" w14:textId="7ED567D3" w:rsidR="00D81A39" w:rsidRPr="001810CF" w:rsidRDefault="00D81A39" w:rsidP="00D81A39">
      <w:pPr>
        <w:pStyle w:val="Heading2"/>
        <w:rPr>
          <w:sz w:val="40"/>
          <w:szCs w:val="40"/>
        </w:rPr>
      </w:pPr>
      <w:bookmarkStart w:id="5" w:name="_Toc525904137"/>
      <w:r w:rsidRPr="001810CF">
        <w:rPr>
          <w:sz w:val="40"/>
          <w:szCs w:val="40"/>
        </w:rPr>
        <w:t>Visitor Reporting</w:t>
      </w:r>
      <w:bookmarkEnd w:id="5"/>
    </w:p>
    <w:p w14:paraId="605E40B0" w14:textId="77777777" w:rsidR="00D81A39" w:rsidRPr="00D81A39" w:rsidRDefault="00D81A39" w:rsidP="00D81A39"/>
    <w:p w14:paraId="5BFCFD7D" w14:textId="66316FAB" w:rsidR="00D81A39" w:rsidRPr="00D81A39" w:rsidRDefault="00D81A39" w:rsidP="00D81A39">
      <w:pPr>
        <w:rPr>
          <w:sz w:val="32"/>
          <w:szCs w:val="32"/>
        </w:rPr>
      </w:pPr>
      <w:r>
        <w:rPr>
          <w:sz w:val="32"/>
          <w:szCs w:val="32"/>
        </w:rPr>
        <w:t>O</w:t>
      </w:r>
      <w:r w:rsidRPr="00D81A39">
        <w:rPr>
          <w:sz w:val="32"/>
          <w:szCs w:val="32"/>
        </w:rPr>
        <w:t xml:space="preserve">n </w:t>
      </w:r>
      <w:r>
        <w:rPr>
          <w:sz w:val="32"/>
          <w:szCs w:val="32"/>
        </w:rPr>
        <w:t>the Visitor Reporting page, the partner</w:t>
      </w:r>
      <w:r w:rsidRPr="00D81A39">
        <w:rPr>
          <w:sz w:val="32"/>
          <w:szCs w:val="32"/>
        </w:rPr>
        <w:t xml:space="preserve"> will see a table of all visitors that have registered into the system</w:t>
      </w:r>
      <w:r>
        <w:rPr>
          <w:sz w:val="32"/>
          <w:szCs w:val="32"/>
        </w:rPr>
        <w:t xml:space="preserve"> at the location they are subscribed to</w:t>
      </w:r>
      <w:r w:rsidRPr="00D81A39">
        <w:rPr>
          <w:sz w:val="32"/>
          <w:szCs w:val="32"/>
        </w:rPr>
        <w:t xml:space="preserve">. The data in this table includes the visitors name, email, phone, last 4 of SSN, residing county, employment status, education, veteran status, aging status, youth status, disability status, food stamps status, and </w:t>
      </w:r>
      <w:r>
        <w:rPr>
          <w:sz w:val="32"/>
          <w:szCs w:val="32"/>
        </w:rPr>
        <w:t>cash assistance status. A partner</w:t>
      </w:r>
      <w:r w:rsidRPr="00D81A39">
        <w:rPr>
          <w:sz w:val="32"/>
          <w:szCs w:val="32"/>
        </w:rPr>
        <w:t xml:space="preserve"> can run reports on this data by entering the data they desire into any of the input boxes </w:t>
      </w:r>
      <w:r>
        <w:rPr>
          <w:sz w:val="32"/>
          <w:szCs w:val="32"/>
        </w:rPr>
        <w:t>shown above the table. They</w:t>
      </w:r>
      <w:r w:rsidRPr="00D81A39">
        <w:rPr>
          <w:sz w:val="32"/>
          <w:szCs w:val="32"/>
        </w:rPr>
        <w:t xml:space="preserve"> can enter data into as many input boxes as they wi</w:t>
      </w:r>
      <w:r>
        <w:rPr>
          <w:sz w:val="32"/>
          <w:szCs w:val="32"/>
        </w:rPr>
        <w:t>sh. To run the report, the partner</w:t>
      </w:r>
      <w:r w:rsidRPr="00D81A39">
        <w:rPr>
          <w:sz w:val="32"/>
          <w:szCs w:val="32"/>
        </w:rPr>
        <w:t xml:space="preserve"> wil</w:t>
      </w:r>
      <w:r>
        <w:rPr>
          <w:sz w:val="32"/>
          <w:szCs w:val="32"/>
        </w:rPr>
        <w:t xml:space="preserve">l click Run Report. If a partner </w:t>
      </w:r>
      <w:r w:rsidRPr="00D81A39">
        <w:rPr>
          <w:sz w:val="32"/>
          <w:szCs w:val="32"/>
        </w:rPr>
        <w:t>wants to export the AD-HOC report to excel, they can simply click the Excel button loca</w:t>
      </w:r>
      <w:r>
        <w:rPr>
          <w:sz w:val="32"/>
          <w:szCs w:val="32"/>
        </w:rPr>
        <w:t>ted below the table. If a partner</w:t>
      </w:r>
      <w:r w:rsidRPr="00D81A39">
        <w:rPr>
          <w:sz w:val="32"/>
          <w:szCs w:val="32"/>
        </w:rPr>
        <w:t xml:space="preserve"> wants to reset the table to view all visitor data, they will click Reset, also located under the table. The figure below shows the Visitor Reporting page.</w:t>
      </w:r>
    </w:p>
    <w:p w14:paraId="42B397DA" w14:textId="507651F3" w:rsidR="00D81A39" w:rsidRPr="00D81A39" w:rsidRDefault="00D81A39" w:rsidP="00D81A39">
      <w:r>
        <w:rPr>
          <w:noProof/>
        </w:rPr>
        <w:drawing>
          <wp:anchor distT="0" distB="0" distL="114300" distR="114300" simplePos="0" relativeHeight="251662336" behindDoc="0" locked="0" layoutInCell="1" allowOverlap="1" wp14:anchorId="27BD0D09" wp14:editId="0D8C513A">
            <wp:simplePos x="0" y="0"/>
            <wp:positionH relativeFrom="column">
              <wp:posOffset>-635000</wp:posOffset>
            </wp:positionH>
            <wp:positionV relativeFrom="paragraph">
              <wp:posOffset>313055</wp:posOffset>
            </wp:positionV>
            <wp:extent cx="7152005" cy="3545840"/>
            <wp:effectExtent l="0" t="0" r="10795" b="10160"/>
            <wp:wrapThrough wrapText="bothSides">
              <wp:wrapPolygon edited="0">
                <wp:start x="0" y="0"/>
                <wp:lineTo x="0" y="21507"/>
                <wp:lineTo x="21556" y="21507"/>
                <wp:lineTo x="21556" y="0"/>
                <wp:lineTo x="0" y="0"/>
              </wp:wrapPolygon>
            </wp:wrapThrough>
            <wp:docPr id="6" name="Picture 6" descr="2018-09-28-11-55-scwdbpacl.com%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8-09-28-11-55-scwdbpacl.com%2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2005" cy="354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E6D0B" w14:textId="6B590088" w:rsidR="00D81A39" w:rsidRPr="00D81A39" w:rsidRDefault="00D81A39" w:rsidP="00D81A39"/>
    <w:sectPr w:rsidR="00D81A39" w:rsidRPr="00D81A39" w:rsidSect="003E013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F34E7"/>
    <w:multiLevelType w:val="hybridMultilevel"/>
    <w:tmpl w:val="745C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98"/>
    <w:rsid w:val="000C7A64"/>
    <w:rsid w:val="001810CF"/>
    <w:rsid w:val="00293052"/>
    <w:rsid w:val="006632E5"/>
    <w:rsid w:val="00686E3C"/>
    <w:rsid w:val="006C4998"/>
    <w:rsid w:val="007E2E77"/>
    <w:rsid w:val="00A73A89"/>
    <w:rsid w:val="00D8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2D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0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499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499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C4998"/>
    <w:rPr>
      <w:color w:val="0563C1" w:themeColor="hyperlink"/>
      <w:u w:val="single"/>
    </w:rPr>
  </w:style>
  <w:style w:type="paragraph" w:styleId="ListParagraph">
    <w:name w:val="List Paragraph"/>
    <w:basedOn w:val="Normal"/>
    <w:uiPriority w:val="34"/>
    <w:qFormat/>
    <w:rsid w:val="00D81A39"/>
    <w:pPr>
      <w:ind w:left="720"/>
      <w:contextualSpacing/>
    </w:pPr>
  </w:style>
  <w:style w:type="character" w:customStyle="1" w:styleId="Heading1Char">
    <w:name w:val="Heading 1 Char"/>
    <w:basedOn w:val="DefaultParagraphFont"/>
    <w:link w:val="Heading1"/>
    <w:uiPriority w:val="9"/>
    <w:rsid w:val="001810C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10CF"/>
    <w:pPr>
      <w:spacing w:before="480" w:line="276" w:lineRule="auto"/>
      <w:outlineLvl w:val="9"/>
    </w:pPr>
    <w:rPr>
      <w:b/>
      <w:bCs/>
      <w:sz w:val="28"/>
      <w:szCs w:val="28"/>
    </w:rPr>
  </w:style>
  <w:style w:type="paragraph" w:styleId="TOC2">
    <w:name w:val="toc 2"/>
    <w:basedOn w:val="Normal"/>
    <w:next w:val="Normal"/>
    <w:autoRedefine/>
    <w:uiPriority w:val="39"/>
    <w:unhideWhenUsed/>
    <w:rsid w:val="001810CF"/>
    <w:pPr>
      <w:ind w:left="240"/>
    </w:pPr>
    <w:rPr>
      <w:b/>
      <w:bCs/>
      <w:sz w:val="22"/>
      <w:szCs w:val="22"/>
    </w:rPr>
  </w:style>
  <w:style w:type="paragraph" w:styleId="TOC1">
    <w:name w:val="toc 1"/>
    <w:basedOn w:val="Normal"/>
    <w:next w:val="Normal"/>
    <w:autoRedefine/>
    <w:uiPriority w:val="39"/>
    <w:semiHidden/>
    <w:unhideWhenUsed/>
    <w:rsid w:val="001810CF"/>
    <w:pPr>
      <w:spacing w:before="120"/>
    </w:pPr>
    <w:rPr>
      <w:b/>
      <w:bCs/>
    </w:rPr>
  </w:style>
  <w:style w:type="paragraph" w:styleId="TOC3">
    <w:name w:val="toc 3"/>
    <w:basedOn w:val="Normal"/>
    <w:next w:val="Normal"/>
    <w:autoRedefine/>
    <w:uiPriority w:val="39"/>
    <w:semiHidden/>
    <w:unhideWhenUsed/>
    <w:rsid w:val="001810CF"/>
    <w:pPr>
      <w:ind w:left="480"/>
    </w:pPr>
    <w:rPr>
      <w:sz w:val="22"/>
      <w:szCs w:val="22"/>
    </w:rPr>
  </w:style>
  <w:style w:type="paragraph" w:styleId="TOC4">
    <w:name w:val="toc 4"/>
    <w:basedOn w:val="Normal"/>
    <w:next w:val="Normal"/>
    <w:autoRedefine/>
    <w:uiPriority w:val="39"/>
    <w:semiHidden/>
    <w:unhideWhenUsed/>
    <w:rsid w:val="001810CF"/>
    <w:pPr>
      <w:ind w:left="720"/>
    </w:pPr>
    <w:rPr>
      <w:sz w:val="20"/>
      <w:szCs w:val="20"/>
    </w:rPr>
  </w:style>
  <w:style w:type="paragraph" w:styleId="TOC5">
    <w:name w:val="toc 5"/>
    <w:basedOn w:val="Normal"/>
    <w:next w:val="Normal"/>
    <w:autoRedefine/>
    <w:uiPriority w:val="39"/>
    <w:semiHidden/>
    <w:unhideWhenUsed/>
    <w:rsid w:val="001810CF"/>
    <w:pPr>
      <w:ind w:left="960"/>
    </w:pPr>
    <w:rPr>
      <w:sz w:val="20"/>
      <w:szCs w:val="20"/>
    </w:rPr>
  </w:style>
  <w:style w:type="paragraph" w:styleId="TOC6">
    <w:name w:val="toc 6"/>
    <w:basedOn w:val="Normal"/>
    <w:next w:val="Normal"/>
    <w:autoRedefine/>
    <w:uiPriority w:val="39"/>
    <w:semiHidden/>
    <w:unhideWhenUsed/>
    <w:rsid w:val="001810CF"/>
    <w:pPr>
      <w:ind w:left="1200"/>
    </w:pPr>
    <w:rPr>
      <w:sz w:val="20"/>
      <w:szCs w:val="20"/>
    </w:rPr>
  </w:style>
  <w:style w:type="paragraph" w:styleId="TOC7">
    <w:name w:val="toc 7"/>
    <w:basedOn w:val="Normal"/>
    <w:next w:val="Normal"/>
    <w:autoRedefine/>
    <w:uiPriority w:val="39"/>
    <w:semiHidden/>
    <w:unhideWhenUsed/>
    <w:rsid w:val="001810CF"/>
    <w:pPr>
      <w:ind w:left="1440"/>
    </w:pPr>
    <w:rPr>
      <w:sz w:val="20"/>
      <w:szCs w:val="20"/>
    </w:rPr>
  </w:style>
  <w:style w:type="paragraph" w:styleId="TOC8">
    <w:name w:val="toc 8"/>
    <w:basedOn w:val="Normal"/>
    <w:next w:val="Normal"/>
    <w:autoRedefine/>
    <w:uiPriority w:val="39"/>
    <w:semiHidden/>
    <w:unhideWhenUsed/>
    <w:rsid w:val="001810CF"/>
    <w:pPr>
      <w:ind w:left="1680"/>
    </w:pPr>
    <w:rPr>
      <w:sz w:val="20"/>
      <w:szCs w:val="20"/>
    </w:rPr>
  </w:style>
  <w:style w:type="paragraph" w:styleId="TOC9">
    <w:name w:val="toc 9"/>
    <w:basedOn w:val="Normal"/>
    <w:next w:val="Normal"/>
    <w:autoRedefine/>
    <w:uiPriority w:val="39"/>
    <w:semiHidden/>
    <w:unhideWhenUsed/>
    <w:rsid w:val="001810CF"/>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cwdbpacl.com"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5B0A29-0986-CE4E-B3F0-57B34C4D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535</Words>
  <Characters>3055</Characters>
  <Application>Microsoft Macintosh Word</Application>
  <DocSecurity>0</DocSecurity>
  <Lines>25</Lines>
  <Paragraphs>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Website Access</vt:lpstr>
      <vt:lpstr>    Partner Sign In</vt:lpstr>
    </vt:vector>
  </TitlesOfParts>
  <LinksUpToDate>false</LinksUpToDate>
  <CharactersWithSpaces>3583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TER2198 - TERHORST, STEPHEN</dc:creator>
  <cp:keywords/>
  <dc:description/>
  <cp:lastModifiedBy>TER2198 - TERHORST, STEPHEN</cp:lastModifiedBy>
  <cp:revision>5</cp:revision>
  <dcterms:created xsi:type="dcterms:W3CDTF">2018-09-28T15:45:00Z</dcterms:created>
  <dcterms:modified xsi:type="dcterms:W3CDTF">2018-09-28T17:20:00Z</dcterms:modified>
</cp:coreProperties>
</file>